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STRUTTURA VIDEO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INDICE DEI VIDEO DA REALIZZARE: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1.VIDEO : titolo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Reference + Link: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Temi da trattare: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VIDEO 1: </w:t>
      </w:r>
      <w:r w:rsidDel="00000000" w:rsidR="00000000" w:rsidRPr="00000000">
        <w:rPr>
          <w:color w:val="4a86e8"/>
          <w:rtl w:val="0"/>
        </w:rPr>
        <w:t xml:space="preserve">titolo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Obiettivo: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Durata video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Target Audience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color w:val="ff00ff"/>
        </w:rPr>
      </w:pPr>
      <w:r w:rsidDel="00000000" w:rsidR="00000000" w:rsidRPr="00000000">
        <w:rPr>
          <w:b w:val="1"/>
          <w:color w:val="ff00ff"/>
          <w:rtl w:val="0"/>
        </w:rPr>
        <w:t xml:space="preserve">SVILUPPO DEL VIDEO</w:t>
      </w:r>
    </w:p>
    <w:p w:rsidR="00000000" w:rsidDel="00000000" w:rsidP="00000000" w:rsidRDefault="00000000" w:rsidRPr="00000000" w14:paraId="00000026">
      <w:pPr>
        <w:jc w:val="center"/>
        <w:rPr>
          <w:b w:val="1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INTRO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SVILUPPO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FINE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